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AD" w:rsidRPr="0049455A" w:rsidRDefault="009953AD" w:rsidP="009953AD">
      <w:pPr>
        <w:pStyle w:val="Cm"/>
        <w:rPr>
          <w:b/>
          <w:sz w:val="36"/>
          <w:szCs w:val="36"/>
        </w:rPr>
      </w:pPr>
      <w:r w:rsidRPr="0049455A">
        <w:rPr>
          <w:b/>
          <w:sz w:val="36"/>
          <w:szCs w:val="36"/>
        </w:rPr>
        <w:t>PÁLYÁZATI FELHÍVÁS</w:t>
      </w:r>
    </w:p>
    <w:p w:rsidR="009953AD" w:rsidRPr="0049455A" w:rsidRDefault="009953AD" w:rsidP="009953AD">
      <w:pPr>
        <w:pStyle w:val="Cm"/>
        <w:rPr>
          <w:b/>
          <w:sz w:val="28"/>
        </w:rPr>
      </w:pPr>
    </w:p>
    <w:p w:rsidR="009953AD" w:rsidRPr="0049455A" w:rsidRDefault="009953AD" w:rsidP="009953AD">
      <w:pPr>
        <w:pStyle w:val="Cm"/>
        <w:rPr>
          <w:b/>
          <w:sz w:val="28"/>
        </w:rPr>
      </w:pPr>
      <w:r w:rsidRPr="0049455A">
        <w:rPr>
          <w:b/>
          <w:sz w:val="28"/>
        </w:rPr>
        <w:t xml:space="preserve">A Magyar Acélszerkezeti Szövetség meghirdeti az </w:t>
      </w:r>
    </w:p>
    <w:p w:rsidR="009953AD" w:rsidRPr="0049455A" w:rsidRDefault="009953AD" w:rsidP="009953AD">
      <w:pPr>
        <w:pStyle w:val="Cm"/>
        <w:rPr>
          <w:b/>
          <w:sz w:val="28"/>
        </w:rPr>
      </w:pPr>
    </w:p>
    <w:p w:rsidR="009953AD" w:rsidRPr="0049455A" w:rsidRDefault="009953AD" w:rsidP="009953AD">
      <w:pPr>
        <w:pStyle w:val="Cm"/>
        <w:rPr>
          <w:b/>
          <w:sz w:val="32"/>
          <w:szCs w:val="32"/>
        </w:rPr>
      </w:pPr>
      <w:r w:rsidRPr="0049455A">
        <w:rPr>
          <w:b/>
          <w:sz w:val="32"/>
          <w:szCs w:val="32"/>
        </w:rPr>
        <w:t>"ACÉLSZERKEZETI INNOVÁCIÓS DÍJ"</w:t>
      </w:r>
    </w:p>
    <w:p w:rsidR="009953AD" w:rsidRPr="0049455A" w:rsidRDefault="009953AD" w:rsidP="009953AD">
      <w:pPr>
        <w:jc w:val="center"/>
        <w:rPr>
          <w:b/>
          <w:bCs/>
          <w:sz w:val="28"/>
        </w:rPr>
      </w:pPr>
      <w:proofErr w:type="gramStart"/>
      <w:r w:rsidRPr="0049455A">
        <w:rPr>
          <w:b/>
          <w:bCs/>
          <w:sz w:val="28"/>
        </w:rPr>
        <w:t>pályázatot</w:t>
      </w:r>
      <w:proofErr w:type="gramEnd"/>
    </w:p>
    <w:p w:rsidR="00EA3377" w:rsidRPr="0049455A" w:rsidRDefault="00EA3377"/>
    <w:p w:rsidR="00A92B96" w:rsidRPr="0049455A" w:rsidRDefault="00A92B96"/>
    <w:p w:rsidR="00A92B96" w:rsidRPr="0049455A" w:rsidRDefault="00A92B96"/>
    <w:p w:rsidR="00A92B96" w:rsidRPr="0049455A" w:rsidRDefault="00A92B96"/>
    <w:p w:rsidR="00A92B96" w:rsidRPr="0049455A" w:rsidRDefault="00A92B96" w:rsidP="00A92B96">
      <w:r w:rsidRPr="0049455A">
        <w:t>A MAGÉSZ Magyar Acélszerkezeti Szövetség a tagjai részére, azok innovatív tevékenységük elismerésére díjat alapított.</w:t>
      </w:r>
    </w:p>
    <w:p w:rsidR="00A92B96" w:rsidRPr="0049455A" w:rsidRDefault="00A92B96" w:rsidP="00A92B96"/>
    <w:p w:rsidR="00A92B96" w:rsidRPr="0049455A" w:rsidRDefault="00A92B96" w:rsidP="00A92B96">
      <w:pPr>
        <w:rPr>
          <w:b/>
          <w:sz w:val="32"/>
          <w:szCs w:val="32"/>
        </w:rPr>
      </w:pPr>
      <w:r w:rsidRPr="0049455A">
        <w:t xml:space="preserve">A díj neve: </w:t>
      </w:r>
      <w:r w:rsidRPr="0049455A">
        <w:rPr>
          <w:b/>
          <w:sz w:val="32"/>
          <w:szCs w:val="32"/>
        </w:rPr>
        <w:t>„ACÉLSZERKEZETI INNOVÁCIÓS DÍJ”</w:t>
      </w:r>
    </w:p>
    <w:p w:rsidR="00A92B96" w:rsidRPr="0049455A" w:rsidRDefault="00A92B96" w:rsidP="00A92B96"/>
    <w:p w:rsidR="00A92B96" w:rsidRPr="0049455A" w:rsidRDefault="00A92B96" w:rsidP="00A92B96">
      <w:r w:rsidRPr="0049455A">
        <w:t>A Díj azon magánszemélyek, vagy társaságok erkölcsi elismerése, akik az acélszerkezeti - vagy ahhoz közelálló - szakterületen, kiemelkedő műszaki, gazdasági innovációs teljesítményt értek el, és tagjai a MAGÉSZ-</w:t>
      </w:r>
      <w:proofErr w:type="spellStart"/>
      <w:r w:rsidRPr="0049455A">
        <w:t>n</w:t>
      </w:r>
      <w:bookmarkStart w:id="0" w:name="_GoBack"/>
      <w:bookmarkEnd w:id="0"/>
      <w:r w:rsidRPr="0049455A">
        <w:t>ek</w:t>
      </w:r>
      <w:proofErr w:type="spellEnd"/>
      <w:r w:rsidRPr="0049455A">
        <w:t>.</w:t>
      </w:r>
    </w:p>
    <w:p w:rsidR="00A92B96" w:rsidRPr="0049455A" w:rsidRDefault="00A92B96" w:rsidP="00A92B96"/>
    <w:p w:rsidR="00A92B96" w:rsidRPr="0049455A" w:rsidRDefault="00A92B96" w:rsidP="00A92B96">
      <w:pPr>
        <w:rPr>
          <w:b/>
          <w:i/>
        </w:rPr>
      </w:pPr>
      <w:r w:rsidRPr="0049455A">
        <w:rPr>
          <w:b/>
          <w:i/>
        </w:rPr>
        <w:t>A díjat pályázattal lehet elnyerni.</w:t>
      </w:r>
    </w:p>
    <w:p w:rsidR="00A92B96" w:rsidRPr="0049455A" w:rsidRDefault="00A92B96" w:rsidP="00A92B96">
      <w:pPr>
        <w:rPr>
          <w:b/>
          <w:i/>
        </w:rPr>
      </w:pPr>
    </w:p>
    <w:p w:rsidR="00A92B96" w:rsidRPr="0049455A" w:rsidRDefault="00A92B96" w:rsidP="00A92B96">
      <w:r w:rsidRPr="0049455A">
        <w:t>Pályázhatnak a szakterülethez kapcsolódó oktatás, tervezés, gyártás, építés, felületvédelem, tűzvédelem, műszaki ellenőrző vizsgálatok résztvevői, külön-külön és együttesen is.</w:t>
      </w:r>
    </w:p>
    <w:p w:rsidR="00A92B96" w:rsidRPr="0049455A" w:rsidRDefault="00A92B96" w:rsidP="00A92B96">
      <w:r w:rsidRPr="0049455A">
        <w:t xml:space="preserve">  </w:t>
      </w:r>
    </w:p>
    <w:p w:rsidR="00A92B96" w:rsidRPr="0049455A" w:rsidRDefault="00A92B96" w:rsidP="00A92B96">
      <w:r w:rsidRPr="0049455A">
        <w:t>Pályázni olyan pályaművel lehet, amely a műszaki-gazdasági előnyök bemutatása mellett az innováció eredetiségét és hasznosságát is kellőképpen tartalmazza.</w:t>
      </w:r>
    </w:p>
    <w:p w:rsidR="00A92B96" w:rsidRPr="0049455A" w:rsidRDefault="00A92B96" w:rsidP="00A92B96"/>
    <w:p w:rsidR="00A92B96" w:rsidRPr="0049455A" w:rsidRDefault="00A92B96" w:rsidP="00A92B96">
      <w:pPr>
        <w:rPr>
          <w:b/>
          <w:i/>
        </w:rPr>
      </w:pPr>
      <w:r w:rsidRPr="0049455A">
        <w:rPr>
          <w:b/>
          <w:i/>
        </w:rPr>
        <w:t>A pályázat tartalmi és formai követelményei:</w:t>
      </w:r>
    </w:p>
    <w:p w:rsidR="00A92B96" w:rsidRPr="0049455A" w:rsidRDefault="00A92B96" w:rsidP="00A92B96">
      <w:pPr>
        <w:rPr>
          <w:b/>
          <w:i/>
        </w:rPr>
      </w:pPr>
      <w:r w:rsidRPr="0049455A">
        <w:rPr>
          <w:b/>
          <w:i/>
        </w:rPr>
        <w:t xml:space="preserve"> </w:t>
      </w:r>
    </w:p>
    <w:p w:rsidR="00A92B96" w:rsidRPr="0049455A" w:rsidRDefault="00A92B96" w:rsidP="00A92B96">
      <w:pPr>
        <w:numPr>
          <w:ilvl w:val="0"/>
          <w:numId w:val="2"/>
        </w:numPr>
      </w:pPr>
      <w:r w:rsidRPr="0049455A">
        <w:rPr>
          <w:b/>
        </w:rPr>
        <w:t>Összefoglaló</w:t>
      </w:r>
      <w:r w:rsidRPr="0049455A">
        <w:t xml:space="preserve"> a pályázó adataival, tömör témaleírás, a díjra terjesztés indoklása (2 oldal).</w:t>
      </w:r>
    </w:p>
    <w:p w:rsidR="00A92B96" w:rsidRPr="0049455A" w:rsidRDefault="00A92B96" w:rsidP="00A92B96">
      <w:pPr>
        <w:numPr>
          <w:ilvl w:val="0"/>
          <w:numId w:val="2"/>
        </w:numPr>
        <w:spacing w:before="120"/>
        <w:ind w:left="714" w:hanging="357"/>
      </w:pPr>
      <w:r w:rsidRPr="0049455A">
        <w:rPr>
          <w:b/>
        </w:rPr>
        <w:t>Részletes leírás</w:t>
      </w:r>
      <w:r w:rsidRPr="0049455A">
        <w:t xml:space="preserve"> az innováció tartalmáról, megvalósításáról, eredményéről (</w:t>
      </w:r>
      <w:proofErr w:type="spellStart"/>
      <w:r w:rsidRPr="0049455A">
        <w:t>max</w:t>
      </w:r>
      <w:proofErr w:type="spellEnd"/>
      <w:r w:rsidRPr="0049455A">
        <w:t>. 3 oldal).</w:t>
      </w:r>
    </w:p>
    <w:p w:rsidR="00A92B96" w:rsidRPr="0049455A" w:rsidRDefault="00A92B96" w:rsidP="00A92B96">
      <w:pPr>
        <w:numPr>
          <w:ilvl w:val="0"/>
          <w:numId w:val="2"/>
        </w:numPr>
        <w:spacing w:before="120"/>
        <w:ind w:left="714" w:hanging="357"/>
      </w:pPr>
      <w:r w:rsidRPr="0049455A">
        <w:rPr>
          <w:b/>
        </w:rPr>
        <w:t>Referenciák</w:t>
      </w:r>
      <w:r w:rsidRPr="0049455A">
        <w:t>, szakvélemény, minőségi tanúsítványok, vevővélemény, szaklapcikk, stb.</w:t>
      </w:r>
    </w:p>
    <w:p w:rsidR="00A92B96" w:rsidRPr="0049455A" w:rsidRDefault="00A92B96" w:rsidP="00A92B96">
      <w:pPr>
        <w:numPr>
          <w:ilvl w:val="0"/>
          <w:numId w:val="2"/>
        </w:numPr>
        <w:spacing w:before="120"/>
        <w:ind w:left="714" w:hanging="357"/>
      </w:pPr>
      <w:r w:rsidRPr="0049455A">
        <w:rPr>
          <w:b/>
        </w:rPr>
        <w:t>Nyilatkozat</w:t>
      </w:r>
      <w:r w:rsidRPr="0049455A">
        <w:t>: a pályázati adatokról, információkról, és a szellemi tulajdonvédelmi jogok hitelességéről.</w:t>
      </w:r>
    </w:p>
    <w:p w:rsidR="00A92B96" w:rsidRPr="0049455A" w:rsidRDefault="00A92B96" w:rsidP="00A92B96">
      <w:pPr>
        <w:rPr>
          <w:i/>
        </w:rPr>
      </w:pPr>
    </w:p>
    <w:p w:rsidR="00A92B96" w:rsidRPr="0049455A" w:rsidRDefault="00A92B96" w:rsidP="00A92B96">
      <w:pPr>
        <w:rPr>
          <w:i/>
        </w:rPr>
      </w:pPr>
      <w:r w:rsidRPr="0049455A">
        <w:rPr>
          <w:i/>
        </w:rPr>
        <w:t xml:space="preserve">A pályázatot a MAGÉSZ elnökségi ülésén </w:t>
      </w:r>
      <w:proofErr w:type="spellStart"/>
      <w:r w:rsidRPr="0049455A">
        <w:rPr>
          <w:i/>
        </w:rPr>
        <w:t>max</w:t>
      </w:r>
      <w:proofErr w:type="spellEnd"/>
      <w:r w:rsidRPr="0049455A">
        <w:rPr>
          <w:i/>
        </w:rPr>
        <w:t xml:space="preserve">. 10 perces vetített előadásban is be kell mutatni. </w:t>
      </w:r>
    </w:p>
    <w:p w:rsidR="00A92B96" w:rsidRPr="0049455A" w:rsidRDefault="00A92B96" w:rsidP="00A92B96">
      <w:pPr>
        <w:rPr>
          <w:i/>
        </w:rPr>
      </w:pPr>
    </w:p>
    <w:p w:rsidR="00A92B96" w:rsidRPr="0049455A" w:rsidRDefault="00A92B96" w:rsidP="00A92B96">
      <w:pPr>
        <w:rPr>
          <w:b/>
          <w:i/>
        </w:rPr>
      </w:pPr>
      <w:r w:rsidRPr="0049455A">
        <w:rPr>
          <w:b/>
          <w:i/>
        </w:rPr>
        <w:t xml:space="preserve">Értékelés: </w:t>
      </w:r>
    </w:p>
    <w:p w:rsidR="00A92B96" w:rsidRPr="0049455A" w:rsidRDefault="00A92B96" w:rsidP="00A92B96">
      <w:pPr>
        <w:spacing w:before="120"/>
        <w:rPr>
          <w:i/>
        </w:rPr>
      </w:pPr>
      <w:r w:rsidRPr="0049455A">
        <w:rPr>
          <w:i/>
        </w:rPr>
        <w:t>A Díj oda ítéléséről az elnökség dönt - két fő felkért szakértő véleményezését is figyelembe véve, - a vetített előadást követően. A döntésnél az újszerűség, az eredményesség és az eredetiség meghatározó szempont.</w:t>
      </w:r>
    </w:p>
    <w:p w:rsidR="00A92B96" w:rsidRPr="0049455A" w:rsidRDefault="00A92B96" w:rsidP="00A92B96">
      <w:pPr>
        <w:rPr>
          <w:i/>
        </w:rPr>
      </w:pPr>
      <w:r w:rsidRPr="0049455A">
        <w:rPr>
          <w:i/>
        </w:rPr>
        <w:tab/>
      </w:r>
    </w:p>
    <w:p w:rsidR="00A92B96" w:rsidRPr="0049455A" w:rsidRDefault="00A92B96" w:rsidP="00A92B96">
      <w:pPr>
        <w:rPr>
          <w:i/>
        </w:rPr>
      </w:pPr>
      <w:r w:rsidRPr="0049455A">
        <w:rPr>
          <w:b/>
          <w:i/>
        </w:rPr>
        <w:t>Általános feltételek:</w:t>
      </w:r>
      <w:r w:rsidRPr="0049455A">
        <w:rPr>
          <w:i/>
        </w:rPr>
        <w:tab/>
      </w:r>
    </w:p>
    <w:p w:rsidR="00A92B96" w:rsidRPr="0049455A" w:rsidRDefault="00A92B96" w:rsidP="00A92B96">
      <w:pPr>
        <w:numPr>
          <w:ilvl w:val="0"/>
          <w:numId w:val="1"/>
        </w:numPr>
        <w:spacing w:before="120"/>
        <w:ind w:left="714" w:hanging="357"/>
        <w:rPr>
          <w:i/>
        </w:rPr>
      </w:pPr>
      <w:r w:rsidRPr="0049455A">
        <w:rPr>
          <w:i/>
        </w:rPr>
        <w:lastRenderedPageBreak/>
        <w:t>Évente egy Díj ítélhető oda.</w:t>
      </w:r>
    </w:p>
    <w:p w:rsidR="00A92B96" w:rsidRPr="0049455A" w:rsidRDefault="00A92B96" w:rsidP="00A92B96">
      <w:pPr>
        <w:numPr>
          <w:ilvl w:val="0"/>
          <w:numId w:val="1"/>
        </w:numPr>
        <w:spacing w:before="120"/>
        <w:ind w:left="714" w:hanging="357"/>
        <w:rPr>
          <w:i/>
        </w:rPr>
      </w:pPr>
      <w:r w:rsidRPr="0049455A">
        <w:rPr>
          <w:i/>
        </w:rPr>
        <w:t>Pályázni a pályázati felhívást megelőző 3 naptári évben történt innovációs tevékenységgel lehet.</w:t>
      </w:r>
    </w:p>
    <w:p w:rsidR="00A92B96" w:rsidRPr="0049455A" w:rsidRDefault="00A92B96" w:rsidP="00A92B96">
      <w:pPr>
        <w:numPr>
          <w:ilvl w:val="0"/>
          <w:numId w:val="1"/>
        </w:numPr>
        <w:spacing w:before="120"/>
        <w:ind w:left="714" w:hanging="357"/>
        <w:rPr>
          <w:i/>
        </w:rPr>
      </w:pPr>
      <w:r w:rsidRPr="0049455A">
        <w:rPr>
          <w:i/>
        </w:rPr>
        <w:t>A díj átadása a MAGÉSZ Évzáró rendezvényén történik.</w:t>
      </w:r>
    </w:p>
    <w:p w:rsidR="00A92B96" w:rsidRPr="0049455A" w:rsidRDefault="00A92B96" w:rsidP="00A92B96">
      <w:pPr>
        <w:numPr>
          <w:ilvl w:val="0"/>
          <w:numId w:val="1"/>
        </w:numPr>
        <w:spacing w:before="120"/>
        <w:ind w:left="714" w:hanging="357"/>
        <w:rPr>
          <w:i/>
        </w:rPr>
      </w:pPr>
      <w:r w:rsidRPr="0049455A">
        <w:rPr>
          <w:i/>
        </w:rPr>
        <w:t>A Díj: plakett bekeretezett kivitelben. (Pintér Lajos, kreatív tervező alkotása)</w:t>
      </w:r>
    </w:p>
    <w:p w:rsidR="00A92B96" w:rsidRPr="0049455A" w:rsidRDefault="00A92B96" w:rsidP="00A92B96">
      <w:pPr>
        <w:numPr>
          <w:ilvl w:val="0"/>
          <w:numId w:val="1"/>
        </w:numPr>
        <w:spacing w:before="120"/>
        <w:ind w:left="714" w:hanging="357"/>
        <w:rPr>
          <w:i/>
        </w:rPr>
      </w:pPr>
      <w:r w:rsidRPr="0049455A">
        <w:rPr>
          <w:i/>
        </w:rPr>
        <w:t xml:space="preserve">A </w:t>
      </w:r>
      <w:proofErr w:type="spellStart"/>
      <w:r w:rsidRPr="0049455A">
        <w:rPr>
          <w:i/>
        </w:rPr>
        <w:t>díjazottak</w:t>
      </w:r>
      <w:proofErr w:type="spellEnd"/>
      <w:r w:rsidRPr="0049455A">
        <w:rPr>
          <w:i/>
        </w:rPr>
        <w:t xml:space="preserve"> publikációjukban, kiadványaikban, hirdetésükben, neveik mellett feltüntethetik a Díj </w:t>
      </w:r>
      <w:r w:rsidRPr="0049455A">
        <w:rPr>
          <w:i/>
        </w:rPr>
        <w:tab/>
        <w:t xml:space="preserve">elnyerését.  </w:t>
      </w:r>
    </w:p>
    <w:p w:rsidR="00A92B96" w:rsidRPr="0049455A" w:rsidRDefault="00A92B96" w:rsidP="00A92B96">
      <w:pPr>
        <w:numPr>
          <w:ilvl w:val="0"/>
          <w:numId w:val="1"/>
        </w:numPr>
        <w:spacing w:before="120"/>
        <w:ind w:left="714" w:hanging="357"/>
        <w:rPr>
          <w:i/>
        </w:rPr>
      </w:pPr>
      <w:r w:rsidRPr="0049455A">
        <w:rPr>
          <w:i/>
        </w:rPr>
        <w:t>A pályázati hirdetményt az „Acélszerkezetek” c. folyóiratunkban, és honlapunkon (</w:t>
      </w:r>
      <w:hyperlink r:id="rId8" w:history="1">
        <w:r w:rsidRPr="0049455A">
          <w:rPr>
            <w:rStyle w:val="Hiperhivatkozs"/>
            <w:i/>
            <w:color w:val="auto"/>
          </w:rPr>
          <w:t>www.magesz.hu</w:t>
        </w:r>
      </w:hyperlink>
      <w:r w:rsidRPr="0049455A">
        <w:rPr>
          <w:i/>
        </w:rPr>
        <w:t xml:space="preserve">) közzétesszük. </w:t>
      </w:r>
    </w:p>
    <w:p w:rsidR="00A92B96" w:rsidRPr="0049455A" w:rsidRDefault="00A92B96" w:rsidP="00A92B96">
      <w:pPr>
        <w:numPr>
          <w:ilvl w:val="0"/>
          <w:numId w:val="1"/>
        </w:numPr>
        <w:spacing w:before="120"/>
        <w:ind w:left="714" w:hanging="357"/>
        <w:rPr>
          <w:i/>
        </w:rPr>
      </w:pPr>
      <w:r w:rsidRPr="0049455A">
        <w:rPr>
          <w:i/>
        </w:rPr>
        <w:t>A MAGÉSZ arra törekszik, hogy a Díj átadása, illetve a díjazottak teljesítménye minél nagyobb nyilvánosságot kapjon. Ezáltal a díjazott szakmai elismerése jelentősen nőjön.</w:t>
      </w:r>
    </w:p>
    <w:p w:rsidR="00A92B96" w:rsidRPr="0049455A" w:rsidRDefault="00A92B96" w:rsidP="00A92B96">
      <w:pPr>
        <w:rPr>
          <w:i/>
        </w:rPr>
      </w:pPr>
    </w:p>
    <w:p w:rsidR="00A92B96" w:rsidRPr="0049455A" w:rsidRDefault="00A92B96" w:rsidP="00A92B96">
      <w:pPr>
        <w:rPr>
          <w:i/>
        </w:rPr>
      </w:pPr>
    </w:p>
    <w:p w:rsidR="00A92B96" w:rsidRPr="0049455A" w:rsidRDefault="00A92B96" w:rsidP="00A92B96">
      <w:pPr>
        <w:rPr>
          <w:i/>
        </w:rPr>
      </w:pPr>
    </w:p>
    <w:p w:rsidR="00A92B96" w:rsidRPr="0049455A" w:rsidRDefault="00A92B96" w:rsidP="00A92B96">
      <w:pPr>
        <w:rPr>
          <w:b/>
          <w:i/>
        </w:rPr>
      </w:pPr>
      <w:r w:rsidRPr="0049455A">
        <w:rPr>
          <w:b/>
          <w:i/>
        </w:rPr>
        <w:t>Beadási határidő: 201</w:t>
      </w:r>
      <w:r w:rsidR="004D5FFC" w:rsidRPr="0049455A">
        <w:rPr>
          <w:b/>
          <w:i/>
        </w:rPr>
        <w:t>8</w:t>
      </w:r>
      <w:r w:rsidRPr="0049455A">
        <w:rPr>
          <w:b/>
          <w:i/>
        </w:rPr>
        <w:t>. szeptember 1.</w:t>
      </w:r>
    </w:p>
    <w:p w:rsidR="00A92B96" w:rsidRPr="0049455A" w:rsidRDefault="00A92B96" w:rsidP="00A92B96">
      <w:pPr>
        <w:rPr>
          <w:b/>
          <w:i/>
        </w:rPr>
      </w:pPr>
    </w:p>
    <w:p w:rsidR="00A92B96" w:rsidRPr="0049455A" w:rsidRDefault="00A92B96" w:rsidP="00A92B96">
      <w:r w:rsidRPr="0049455A">
        <w:t>A pályázatokat 1 példányban az alábbi címre kérjük eljuttatni:</w:t>
      </w:r>
    </w:p>
    <w:p w:rsidR="00A92B96" w:rsidRPr="0049455A" w:rsidRDefault="00A92B96" w:rsidP="00A92B96"/>
    <w:p w:rsidR="00A92B96" w:rsidRPr="0049455A" w:rsidRDefault="00A92B96" w:rsidP="00A92B96">
      <w:pPr>
        <w:rPr>
          <w:b/>
        </w:rPr>
      </w:pPr>
      <w:r w:rsidRPr="0049455A">
        <w:rPr>
          <w:b/>
        </w:rPr>
        <w:t>MAGÉSZ Magyar Acélszerkezeti Szövetség</w:t>
      </w:r>
    </w:p>
    <w:p w:rsidR="00A92B96" w:rsidRPr="0049455A" w:rsidRDefault="00A92B96" w:rsidP="00A92B96">
      <w:pPr>
        <w:rPr>
          <w:b/>
        </w:rPr>
      </w:pPr>
      <w:r w:rsidRPr="0049455A">
        <w:rPr>
          <w:b/>
        </w:rPr>
        <w:t>1161 Budapest, Béla u. 84.</w:t>
      </w:r>
    </w:p>
    <w:p w:rsidR="00A92B96" w:rsidRPr="0049455A" w:rsidRDefault="00A92B96" w:rsidP="00A92B96">
      <w:pPr>
        <w:rPr>
          <w:b/>
        </w:rPr>
      </w:pPr>
    </w:p>
    <w:p w:rsidR="00A92B96" w:rsidRPr="0049455A" w:rsidRDefault="00A92B96" w:rsidP="00A92B96">
      <w:r w:rsidRPr="0049455A">
        <w:t>További információ: Dr. Csapó Ferenc, 30/9460-018,</w:t>
      </w:r>
    </w:p>
    <w:p w:rsidR="00A92B96" w:rsidRPr="0049455A" w:rsidRDefault="00A92B96" w:rsidP="00A92B96">
      <w:pPr>
        <w:rPr>
          <w:color w:val="4472C4" w:themeColor="accent5"/>
        </w:rPr>
      </w:pPr>
      <w:r w:rsidRPr="0049455A">
        <w:tab/>
      </w:r>
      <w:r w:rsidRPr="0049455A">
        <w:tab/>
      </w:r>
      <w:r w:rsidRPr="0049455A">
        <w:tab/>
      </w:r>
      <w:r w:rsidRPr="0049455A">
        <w:tab/>
      </w:r>
      <w:hyperlink r:id="rId9" w:history="1">
        <w:r w:rsidRPr="0049455A">
          <w:rPr>
            <w:rStyle w:val="Hiperhivatkozs"/>
            <w:color w:val="4472C4" w:themeColor="accent5"/>
          </w:rPr>
          <w:t>magesz@t-online.hu</w:t>
        </w:r>
      </w:hyperlink>
    </w:p>
    <w:p w:rsidR="00A92B96" w:rsidRPr="0049455A" w:rsidRDefault="00A92B96" w:rsidP="00A92B96">
      <w:pPr>
        <w:rPr>
          <w:color w:val="4472C4" w:themeColor="accent5"/>
        </w:rPr>
      </w:pPr>
      <w:r w:rsidRPr="0049455A">
        <w:rPr>
          <w:color w:val="4472C4" w:themeColor="accent5"/>
        </w:rPr>
        <w:tab/>
      </w:r>
      <w:r w:rsidRPr="0049455A">
        <w:rPr>
          <w:color w:val="4472C4" w:themeColor="accent5"/>
        </w:rPr>
        <w:tab/>
      </w:r>
      <w:r w:rsidRPr="0049455A">
        <w:rPr>
          <w:color w:val="4472C4" w:themeColor="accent5"/>
        </w:rPr>
        <w:tab/>
      </w:r>
      <w:r w:rsidRPr="0049455A">
        <w:rPr>
          <w:color w:val="4472C4" w:themeColor="accent5"/>
        </w:rPr>
        <w:tab/>
      </w:r>
    </w:p>
    <w:p w:rsidR="00A92B96" w:rsidRPr="0049455A" w:rsidRDefault="00A92B96" w:rsidP="00A92B96">
      <w:pPr>
        <w:rPr>
          <w:color w:val="4472C4" w:themeColor="accent5"/>
        </w:rPr>
      </w:pPr>
      <w:r w:rsidRPr="0049455A">
        <w:rPr>
          <w:color w:val="4472C4" w:themeColor="accent5"/>
        </w:rPr>
        <w:tab/>
      </w:r>
      <w:r w:rsidRPr="0049455A">
        <w:rPr>
          <w:color w:val="4472C4" w:themeColor="accent5"/>
        </w:rPr>
        <w:tab/>
      </w:r>
      <w:r w:rsidRPr="0049455A">
        <w:rPr>
          <w:color w:val="4472C4" w:themeColor="accent5"/>
        </w:rPr>
        <w:tab/>
      </w:r>
      <w:r w:rsidRPr="0049455A">
        <w:rPr>
          <w:color w:val="4472C4" w:themeColor="accent5"/>
        </w:rPr>
        <w:tab/>
      </w:r>
      <w:proofErr w:type="gramStart"/>
      <w:r w:rsidRPr="0049455A">
        <w:rPr>
          <w:color w:val="4472C4" w:themeColor="accent5"/>
        </w:rPr>
        <w:t>www.magesz.hu</w:t>
      </w:r>
      <w:proofErr w:type="gramEnd"/>
    </w:p>
    <w:p w:rsidR="00A92B96" w:rsidRPr="0049455A" w:rsidRDefault="00A92B96" w:rsidP="00A92B96">
      <w:pPr>
        <w:rPr>
          <w:i/>
        </w:rPr>
      </w:pPr>
    </w:p>
    <w:p w:rsidR="00A92B96" w:rsidRPr="0049455A" w:rsidRDefault="00A92B96" w:rsidP="00A92B96">
      <w:pPr>
        <w:rPr>
          <w:i/>
        </w:rPr>
      </w:pPr>
    </w:p>
    <w:p w:rsidR="00A92B96" w:rsidRPr="0049455A" w:rsidRDefault="00A92B96" w:rsidP="00A92B96">
      <w:pPr>
        <w:rPr>
          <w:b/>
          <w:i/>
        </w:rPr>
      </w:pPr>
    </w:p>
    <w:p w:rsidR="00A92B96" w:rsidRPr="0049455A" w:rsidRDefault="00A92B96"/>
    <w:p w:rsidR="00A92B96" w:rsidRPr="0049455A" w:rsidRDefault="00A92B96"/>
    <w:p w:rsidR="00A92B96" w:rsidRPr="0049455A" w:rsidRDefault="00A92B96">
      <w:pPr>
        <w:rPr>
          <w:b/>
          <w:i/>
        </w:rPr>
      </w:pPr>
      <w:r w:rsidRPr="0049455A">
        <w:tab/>
      </w:r>
      <w:r w:rsidRPr="0049455A">
        <w:tab/>
      </w:r>
      <w:r w:rsidRPr="0049455A">
        <w:tab/>
      </w:r>
      <w:r w:rsidRPr="0049455A">
        <w:tab/>
      </w:r>
      <w:r w:rsidRPr="0049455A">
        <w:tab/>
      </w:r>
      <w:r w:rsidRPr="0049455A">
        <w:tab/>
      </w:r>
      <w:r w:rsidRPr="0049455A">
        <w:tab/>
      </w:r>
      <w:r w:rsidRPr="0049455A">
        <w:tab/>
      </w:r>
      <w:r w:rsidRPr="0049455A">
        <w:tab/>
      </w:r>
      <w:r w:rsidRPr="0049455A">
        <w:rPr>
          <w:b/>
          <w:i/>
        </w:rPr>
        <w:t>MAGÉSZ elnöksége</w:t>
      </w:r>
    </w:p>
    <w:sectPr w:rsidR="00A92B96" w:rsidRPr="0049455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CF" w:rsidRDefault="00A432CF" w:rsidP="005915CE">
      <w:r>
        <w:separator/>
      </w:r>
    </w:p>
  </w:endnote>
  <w:endnote w:type="continuationSeparator" w:id="0">
    <w:p w:rsidR="00A432CF" w:rsidRDefault="00A432CF" w:rsidP="0059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099850"/>
      <w:docPartObj>
        <w:docPartGallery w:val="Page Numbers (Bottom of Page)"/>
        <w:docPartUnique/>
      </w:docPartObj>
    </w:sdtPr>
    <w:sdtEndPr/>
    <w:sdtContent>
      <w:p w:rsidR="005915CE" w:rsidRDefault="005915C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55A">
          <w:rPr>
            <w:noProof/>
          </w:rPr>
          <w:t>2</w:t>
        </w:r>
        <w:r>
          <w:fldChar w:fldCharType="end"/>
        </w:r>
      </w:p>
    </w:sdtContent>
  </w:sdt>
  <w:p w:rsidR="005915CE" w:rsidRDefault="005915C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CF" w:rsidRDefault="00A432CF" w:rsidP="005915CE">
      <w:r>
        <w:separator/>
      </w:r>
    </w:p>
  </w:footnote>
  <w:footnote w:type="continuationSeparator" w:id="0">
    <w:p w:rsidR="00A432CF" w:rsidRDefault="00A432CF" w:rsidP="00591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C2CEB"/>
    <w:multiLevelType w:val="hybridMultilevel"/>
    <w:tmpl w:val="DC5C6BE6"/>
    <w:lvl w:ilvl="0" w:tplc="EACC46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E1025"/>
    <w:multiLevelType w:val="hybridMultilevel"/>
    <w:tmpl w:val="DEF858B2"/>
    <w:lvl w:ilvl="0" w:tplc="EACC46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AD"/>
    <w:rsid w:val="003354D8"/>
    <w:rsid w:val="003369F5"/>
    <w:rsid w:val="0049455A"/>
    <w:rsid w:val="004D12E3"/>
    <w:rsid w:val="004D5FFC"/>
    <w:rsid w:val="005915CE"/>
    <w:rsid w:val="007B0C25"/>
    <w:rsid w:val="009953AD"/>
    <w:rsid w:val="009F4DAE"/>
    <w:rsid w:val="00A432CF"/>
    <w:rsid w:val="00A92B96"/>
    <w:rsid w:val="00EA3377"/>
    <w:rsid w:val="00F6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136E6-1C57-466D-AE85-A8D69C3B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53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953AD"/>
    <w:pPr>
      <w:jc w:val="center"/>
    </w:pPr>
    <w:rPr>
      <w:sz w:val="52"/>
    </w:rPr>
  </w:style>
  <w:style w:type="character" w:customStyle="1" w:styleId="CmChar">
    <w:name w:val="Cím Char"/>
    <w:basedOn w:val="Bekezdsalapbettpusa"/>
    <w:link w:val="Cm"/>
    <w:rsid w:val="009953AD"/>
    <w:rPr>
      <w:rFonts w:ascii="Times New Roman" w:eastAsia="Times New Roman" w:hAnsi="Times New Roman" w:cs="Times New Roman"/>
      <w:sz w:val="52"/>
      <w:szCs w:val="20"/>
      <w:lang w:eastAsia="hu-HU"/>
    </w:rPr>
  </w:style>
  <w:style w:type="character" w:styleId="Hiperhivatkozs">
    <w:name w:val="Hyperlink"/>
    <w:rsid w:val="00A92B9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915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15C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915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15C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es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gesz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6C01F-66E1-46BC-B85D-A158486E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Mihaly</cp:lastModifiedBy>
  <cp:revision>8</cp:revision>
  <dcterms:created xsi:type="dcterms:W3CDTF">2015-05-23T15:25:00Z</dcterms:created>
  <dcterms:modified xsi:type="dcterms:W3CDTF">2018-02-02T18:19:00Z</dcterms:modified>
</cp:coreProperties>
</file>